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B4136" w14:textId="77777777" w:rsidR="00E4339D" w:rsidRPr="00AD3555" w:rsidRDefault="00E4339D" w:rsidP="00E4339D">
      <w:pPr>
        <w:spacing w:after="0"/>
        <w:jc w:val="center"/>
        <w:rPr>
          <w:b/>
        </w:rPr>
      </w:pPr>
      <w:r w:rsidRPr="00AD3555">
        <w:rPr>
          <w:b/>
        </w:rPr>
        <w:t>SÜLEYMAN DEMİREL ÜNİVERSİTESİ</w:t>
      </w:r>
    </w:p>
    <w:p w14:paraId="2991B63F" w14:textId="77777777" w:rsidR="00E4339D" w:rsidRDefault="00E4339D" w:rsidP="00E4339D">
      <w:pPr>
        <w:spacing w:after="0"/>
        <w:jc w:val="center"/>
        <w:rPr>
          <w:b/>
        </w:rPr>
      </w:pPr>
      <w:r>
        <w:rPr>
          <w:b/>
        </w:rPr>
        <w:t xml:space="preserve">DANIŞMA KURULLARI KURULUŞ VE İŞLEYİŞ ESASLARINA İLİŞKİN </w:t>
      </w:r>
      <w:r w:rsidRPr="00AD3555">
        <w:rPr>
          <w:b/>
        </w:rPr>
        <w:t>YÖNERGE</w:t>
      </w:r>
    </w:p>
    <w:p w14:paraId="56094BA7" w14:textId="77777777" w:rsidR="00E4339D" w:rsidRDefault="00E4339D" w:rsidP="00E4339D">
      <w:pPr>
        <w:jc w:val="center"/>
        <w:rPr>
          <w:b/>
        </w:rPr>
      </w:pPr>
    </w:p>
    <w:p w14:paraId="3DA82B6C" w14:textId="77777777" w:rsidR="00E4339D" w:rsidRPr="00285EC6" w:rsidRDefault="00E4339D" w:rsidP="00E4339D">
      <w:pPr>
        <w:spacing w:after="0"/>
        <w:jc w:val="center"/>
        <w:rPr>
          <w:b/>
        </w:rPr>
      </w:pPr>
      <w:r w:rsidRPr="00285EC6">
        <w:rPr>
          <w:b/>
        </w:rPr>
        <w:t>BİRİNCİ BÖLÜM</w:t>
      </w:r>
    </w:p>
    <w:p w14:paraId="77969B55" w14:textId="77777777" w:rsidR="00E4339D" w:rsidRPr="005A07A5" w:rsidRDefault="00E4339D" w:rsidP="00E4339D">
      <w:pPr>
        <w:jc w:val="center"/>
        <w:rPr>
          <w:b/>
        </w:rPr>
      </w:pPr>
      <w:r w:rsidRPr="00285EC6">
        <w:rPr>
          <w:b/>
        </w:rPr>
        <w:t>Amaç, Kapsam, Dayanak ve Tanımlar</w:t>
      </w:r>
    </w:p>
    <w:p w14:paraId="67D2088F" w14:textId="77777777" w:rsidR="00E4339D" w:rsidRPr="00365C44" w:rsidRDefault="00E4339D" w:rsidP="00E4339D">
      <w:pPr>
        <w:spacing w:after="0"/>
        <w:jc w:val="both"/>
        <w:rPr>
          <w:b/>
        </w:rPr>
      </w:pPr>
      <w:r w:rsidRPr="00365C44">
        <w:rPr>
          <w:b/>
        </w:rPr>
        <w:t>Amaç</w:t>
      </w:r>
    </w:p>
    <w:p w14:paraId="7F9F3960" w14:textId="77777777" w:rsidR="00E4339D" w:rsidRDefault="00E4339D" w:rsidP="00E4339D">
      <w:pPr>
        <w:jc w:val="both"/>
      </w:pPr>
      <w:r w:rsidRPr="00365C44">
        <w:rPr>
          <w:b/>
        </w:rPr>
        <w:t>MADDE 1-</w:t>
      </w:r>
      <w:r>
        <w:rPr>
          <w:b/>
        </w:rPr>
        <w:t xml:space="preserve"> </w:t>
      </w:r>
      <w:r>
        <w:t xml:space="preserve">(1) </w:t>
      </w:r>
      <w:r w:rsidRPr="00AD3555">
        <w:t>Bu Yönergenin amacı</w:t>
      </w:r>
      <w:r>
        <w:t xml:space="preserve">, Süleyman Demirel Üniversitesiyle </w:t>
      </w:r>
      <w:r w:rsidRPr="00240C55">
        <w:t>iş dünyası ve diğer paydaşlar arasındaki ilişkileri geliştirmek amacıyla danışma kurulları oluşturulabilmes</w:t>
      </w:r>
      <w:r>
        <w:t>ine imkân ve fırsat sağlamaktır.</w:t>
      </w:r>
    </w:p>
    <w:p w14:paraId="1A691981" w14:textId="77777777" w:rsidR="00E4339D" w:rsidRDefault="00E4339D" w:rsidP="00E4339D">
      <w:pPr>
        <w:spacing w:after="0"/>
        <w:jc w:val="both"/>
        <w:rPr>
          <w:b/>
        </w:rPr>
      </w:pPr>
      <w:r w:rsidRPr="00365C44">
        <w:rPr>
          <w:b/>
        </w:rPr>
        <w:t>Kapsam</w:t>
      </w:r>
    </w:p>
    <w:p w14:paraId="4D0426A1" w14:textId="77777777" w:rsidR="00E4339D" w:rsidRDefault="00E4339D" w:rsidP="00E4339D">
      <w:pPr>
        <w:jc w:val="both"/>
      </w:pPr>
      <w:r>
        <w:rPr>
          <w:b/>
        </w:rPr>
        <w:t>MADDE 2-</w:t>
      </w:r>
      <w:r>
        <w:t xml:space="preserve"> (1) </w:t>
      </w:r>
      <w:r w:rsidRPr="00AD3555">
        <w:t xml:space="preserve">Bu Yönerge, </w:t>
      </w:r>
      <w:r>
        <w:t>Süleyman Demirel Üniversitesinin,</w:t>
      </w:r>
      <w:r w:rsidRPr="00AD3555">
        <w:t xml:space="preserve"> </w:t>
      </w:r>
      <w:r w:rsidRPr="00240C55">
        <w:t xml:space="preserve">her alanda iş dünyası, kurum ve kuruluşlarla ve diğer paydaşlarla işbirliği yapması ve ilişkileri geliştirmesine ilişkin oluşturulabilecek danışma kurullarının </w:t>
      </w:r>
      <w:r>
        <w:t>kur</w:t>
      </w:r>
      <w:r w:rsidRPr="00240C55">
        <w:t xml:space="preserve">ulması ve </w:t>
      </w:r>
      <w:r>
        <w:t>işleyişine dair esasları kapsar</w:t>
      </w:r>
      <w:r w:rsidRPr="00AD3555">
        <w:t>.</w:t>
      </w:r>
    </w:p>
    <w:p w14:paraId="334AD43E" w14:textId="77777777" w:rsidR="00E4339D" w:rsidRPr="000D13A9" w:rsidRDefault="00E4339D" w:rsidP="00E4339D">
      <w:pPr>
        <w:spacing w:after="0"/>
        <w:jc w:val="both"/>
        <w:rPr>
          <w:b/>
        </w:rPr>
      </w:pPr>
      <w:r w:rsidRPr="000D13A9">
        <w:rPr>
          <w:b/>
        </w:rPr>
        <w:t>Dayanak</w:t>
      </w:r>
    </w:p>
    <w:p w14:paraId="58BD1BA0" w14:textId="77777777" w:rsidR="00E4339D" w:rsidRPr="00365C44" w:rsidRDefault="00E4339D" w:rsidP="00E4339D">
      <w:pPr>
        <w:jc w:val="both"/>
      </w:pPr>
      <w:r w:rsidRPr="000D13A9">
        <w:rPr>
          <w:b/>
        </w:rPr>
        <w:t>MADDE 3-</w:t>
      </w:r>
      <w:r>
        <w:t xml:space="preserve"> (1) Bu Yönerge, 08 Ekim 2016 tarih ve 29851 sayılı Resmi Gazete ’de yayımlanan Yükseköğretim Kurumlarında Danışma Kurulu Oluşturulmasına İlişkin Yönetmeliği’nin 4 üncü maddesinin ikinci fıkrası ile </w:t>
      </w:r>
      <w:r w:rsidRPr="00971576">
        <w:t>2547 sayılı Yükseköğretim Kanununun 14 üncü maddesine</w:t>
      </w:r>
      <w:r>
        <w:t xml:space="preserve"> dayanılarak hazırlanmıştır.</w:t>
      </w:r>
    </w:p>
    <w:p w14:paraId="69D99F71" w14:textId="77777777" w:rsidR="00E4339D" w:rsidRPr="00A6735C" w:rsidRDefault="00E4339D" w:rsidP="00E4339D">
      <w:pPr>
        <w:spacing w:after="0"/>
        <w:jc w:val="both"/>
        <w:rPr>
          <w:b/>
        </w:rPr>
      </w:pPr>
      <w:r w:rsidRPr="00A6735C">
        <w:rPr>
          <w:b/>
        </w:rPr>
        <w:t>Tanımlar</w:t>
      </w:r>
    </w:p>
    <w:p w14:paraId="5CC6957B" w14:textId="77777777" w:rsidR="00E4339D" w:rsidRDefault="00E4339D" w:rsidP="00E4339D">
      <w:pPr>
        <w:jc w:val="both"/>
      </w:pPr>
      <w:r w:rsidRPr="00A6735C">
        <w:rPr>
          <w:b/>
        </w:rPr>
        <w:t xml:space="preserve">MADDE 4- </w:t>
      </w:r>
      <w:r>
        <w:t>(1) Bu Yönergede geçen;</w:t>
      </w:r>
    </w:p>
    <w:p w14:paraId="49616AF2" w14:textId="77777777" w:rsidR="00E4339D" w:rsidRDefault="00E4339D" w:rsidP="00E4339D">
      <w:pPr>
        <w:pStyle w:val="ListeParagraf"/>
        <w:numPr>
          <w:ilvl w:val="0"/>
          <w:numId w:val="5"/>
        </w:numPr>
        <w:jc w:val="both"/>
      </w:pPr>
      <w:r>
        <w:t>Üniversite:</w:t>
      </w:r>
      <w:r w:rsidRPr="00A6735C">
        <w:t xml:space="preserve"> </w:t>
      </w:r>
      <w:r>
        <w:t>Süleyman Demirel Üniversitesini,</w:t>
      </w:r>
    </w:p>
    <w:p w14:paraId="3950A8E5" w14:textId="77777777" w:rsidR="00E4339D" w:rsidRDefault="00E4339D" w:rsidP="00E4339D">
      <w:pPr>
        <w:pStyle w:val="ListeParagraf"/>
        <w:numPr>
          <w:ilvl w:val="0"/>
          <w:numId w:val="5"/>
        </w:numPr>
        <w:jc w:val="both"/>
      </w:pPr>
      <w:r>
        <w:t>Bilim Türü: Fen, Sosyal, Sağlık ve Güzel Sanatlar bilim dalı gruplarını,</w:t>
      </w:r>
    </w:p>
    <w:p w14:paraId="666C3101" w14:textId="77777777" w:rsidR="00E4339D" w:rsidRDefault="00E4339D" w:rsidP="00E4339D">
      <w:pPr>
        <w:pStyle w:val="ListeParagraf"/>
        <w:numPr>
          <w:ilvl w:val="0"/>
          <w:numId w:val="5"/>
        </w:numPr>
        <w:jc w:val="both"/>
      </w:pPr>
      <w:r>
        <w:t>Birim Türü: Eğitim-öğretim düzeylerine göre birim gruplarını,</w:t>
      </w:r>
    </w:p>
    <w:p w14:paraId="5FA0EF11" w14:textId="77777777" w:rsidR="00E4339D" w:rsidRDefault="00E4339D" w:rsidP="00E4339D">
      <w:pPr>
        <w:pStyle w:val="ListeParagraf"/>
        <w:numPr>
          <w:ilvl w:val="0"/>
          <w:numId w:val="5"/>
        </w:numPr>
        <w:jc w:val="both"/>
      </w:pPr>
      <w:r w:rsidRPr="00AD3555">
        <w:t xml:space="preserve">Birim: Üniversitenin </w:t>
      </w:r>
      <w:r>
        <w:t>enstitü, fakülte</w:t>
      </w:r>
      <w:r w:rsidRPr="00AD3555">
        <w:t xml:space="preserve">, </w:t>
      </w:r>
      <w:r>
        <w:t>konservatuvar</w:t>
      </w:r>
      <w:r w:rsidRPr="00AD3555">
        <w:t xml:space="preserve">, </w:t>
      </w:r>
      <w:r>
        <w:t>yüksekokul, m</w:t>
      </w:r>
      <w:r w:rsidRPr="00AD3555">
        <w:t xml:space="preserve">eslek </w:t>
      </w:r>
      <w:r>
        <w:t>yüksekokulu</w:t>
      </w:r>
      <w:r w:rsidRPr="00AD3555">
        <w:t xml:space="preserve"> </w:t>
      </w:r>
      <w:r>
        <w:t>ile araştırma ve uygulama merkezlerini,</w:t>
      </w:r>
    </w:p>
    <w:p w14:paraId="3C005B1C" w14:textId="77777777" w:rsidR="00E4339D" w:rsidRDefault="00E4339D" w:rsidP="00E4339D">
      <w:pPr>
        <w:pStyle w:val="ListeParagraf"/>
        <w:numPr>
          <w:ilvl w:val="0"/>
          <w:numId w:val="5"/>
        </w:numPr>
        <w:jc w:val="both"/>
      </w:pPr>
      <w:r w:rsidRPr="00AD3555">
        <w:t xml:space="preserve">Birim Yöneticisi: Üniversitenin </w:t>
      </w:r>
      <w:r>
        <w:t>f</w:t>
      </w:r>
      <w:r w:rsidRPr="00AD3555">
        <w:t xml:space="preserve">akültelerinde </w:t>
      </w:r>
      <w:r>
        <w:t>d</w:t>
      </w:r>
      <w:r w:rsidRPr="00AD3555">
        <w:t xml:space="preserve">ekanı, </w:t>
      </w:r>
      <w:r>
        <w:t>e</w:t>
      </w:r>
      <w:r w:rsidRPr="00AD3555">
        <w:t>nstitü</w:t>
      </w:r>
      <w:r>
        <w:t>, konservatuvar</w:t>
      </w:r>
      <w:r w:rsidRPr="00AD3555">
        <w:t xml:space="preserve">, </w:t>
      </w:r>
      <w:r>
        <w:t>y</w:t>
      </w:r>
      <w:r w:rsidRPr="00AD3555">
        <w:t xml:space="preserve">üksekokul, </w:t>
      </w:r>
      <w:r>
        <w:t>m</w:t>
      </w:r>
      <w:r w:rsidRPr="00AD3555">
        <w:t xml:space="preserve">eslek </w:t>
      </w:r>
      <w:r>
        <w:t>yüksekokulu ve araştırma ve uygulama merkezlerinde</w:t>
      </w:r>
      <w:r w:rsidRPr="00AD3555">
        <w:t xml:space="preserve"> </w:t>
      </w:r>
      <w:r>
        <w:t>m</w:t>
      </w:r>
      <w:r w:rsidRPr="00AD3555">
        <w:t>üdürü</w:t>
      </w:r>
      <w:r>
        <w:t>,</w:t>
      </w:r>
    </w:p>
    <w:p w14:paraId="74B40547" w14:textId="77777777" w:rsidR="00E4339D" w:rsidRDefault="00E4339D" w:rsidP="00E4339D">
      <w:pPr>
        <w:pStyle w:val="ListeParagraf"/>
        <w:numPr>
          <w:ilvl w:val="0"/>
          <w:numId w:val="5"/>
        </w:numPr>
        <w:jc w:val="both"/>
      </w:pPr>
      <w:r>
        <w:t>Birim Kurulu: Üniversitenin enstitü, fakülte,</w:t>
      </w:r>
      <w:r w:rsidRPr="00AD3555">
        <w:t xml:space="preserve"> </w:t>
      </w:r>
      <w:r>
        <w:t>konservatuvar, yüksekokul ile meslek yüksekokul kurulunu, araştırma ve uygulama merkezi yönetim kurulunu,</w:t>
      </w:r>
    </w:p>
    <w:p w14:paraId="393B7944" w14:textId="77777777" w:rsidR="00E4339D" w:rsidRDefault="00E4339D" w:rsidP="00E4339D">
      <w:pPr>
        <w:pStyle w:val="ListeParagraf"/>
        <w:numPr>
          <w:ilvl w:val="0"/>
          <w:numId w:val="5"/>
        </w:numPr>
        <w:jc w:val="both"/>
      </w:pPr>
      <w:r>
        <w:t xml:space="preserve">Bölüm: Birimlerde varsa her bir bölümü veya </w:t>
      </w:r>
      <w:r w:rsidRPr="00C61267">
        <w:t>program</w:t>
      </w:r>
      <w:r>
        <w:t>ı,</w:t>
      </w:r>
    </w:p>
    <w:p w14:paraId="39A804F0" w14:textId="77777777" w:rsidR="00E4339D" w:rsidRDefault="00E4339D" w:rsidP="00E4339D">
      <w:pPr>
        <w:pStyle w:val="ListeParagraf"/>
        <w:numPr>
          <w:ilvl w:val="0"/>
          <w:numId w:val="5"/>
        </w:numPr>
        <w:jc w:val="both"/>
      </w:pPr>
      <w:r>
        <w:t>Bölüm Yöneticisi: Bölüm başkanını,</w:t>
      </w:r>
    </w:p>
    <w:p w14:paraId="7DD23FDA" w14:textId="77777777" w:rsidR="00E4339D" w:rsidRDefault="00E4339D" w:rsidP="00E4339D">
      <w:pPr>
        <w:pStyle w:val="ListeParagraf"/>
        <w:numPr>
          <w:ilvl w:val="0"/>
          <w:numId w:val="5"/>
        </w:numPr>
        <w:jc w:val="both"/>
      </w:pPr>
      <w:r>
        <w:t>Danışma Kurulu: Bu Yönergeye göre oluşturulan danışma kurulunu,</w:t>
      </w:r>
    </w:p>
    <w:p w14:paraId="05E89824" w14:textId="77777777" w:rsidR="00E4339D" w:rsidRDefault="00E4339D" w:rsidP="00E4339D">
      <w:pPr>
        <w:pStyle w:val="ListeParagraf"/>
        <w:numPr>
          <w:ilvl w:val="0"/>
          <w:numId w:val="5"/>
        </w:numPr>
        <w:jc w:val="both"/>
      </w:pPr>
      <w:r>
        <w:t>Eğitim-Öğretim Düzeyi: Ön lisans, lisans ve lisansüstü düzeyde verilen eğitim-öğretimi,</w:t>
      </w:r>
    </w:p>
    <w:p w14:paraId="47215FFD" w14:textId="77777777" w:rsidR="00E4339D" w:rsidRDefault="00E4339D" w:rsidP="00E4339D">
      <w:pPr>
        <w:pStyle w:val="ListeParagraf"/>
        <w:numPr>
          <w:ilvl w:val="0"/>
          <w:numId w:val="5"/>
        </w:numPr>
        <w:jc w:val="both"/>
      </w:pPr>
      <w:r>
        <w:t>Faaliyet: Eğitim-</w:t>
      </w:r>
      <w:r w:rsidRPr="007D2B71">
        <w:t>öğretim, bilimsel araştırma, yayım ve danışmanlık</w:t>
      </w:r>
      <w:r>
        <w:t xml:space="preserve"> faaliyet gruplarını,</w:t>
      </w:r>
    </w:p>
    <w:p w14:paraId="666C4E9D" w14:textId="77777777" w:rsidR="00E4339D" w:rsidRDefault="00E4339D" w:rsidP="00E4339D">
      <w:pPr>
        <w:pStyle w:val="ListeParagraf"/>
        <w:numPr>
          <w:ilvl w:val="0"/>
          <w:numId w:val="5"/>
        </w:numPr>
        <w:jc w:val="both"/>
      </w:pPr>
      <w:r>
        <w:t>Rektör: Üniversite Rektörünü,</w:t>
      </w:r>
    </w:p>
    <w:p w14:paraId="6410D7D7" w14:textId="77777777" w:rsidR="00E4339D" w:rsidRDefault="00E4339D" w:rsidP="00E4339D">
      <w:pPr>
        <w:pStyle w:val="ListeParagraf"/>
        <w:numPr>
          <w:ilvl w:val="0"/>
          <w:numId w:val="5"/>
        </w:numPr>
        <w:jc w:val="both"/>
      </w:pPr>
      <w:r>
        <w:t>Senato: Üniversite Senatosunu,</w:t>
      </w:r>
    </w:p>
    <w:p w14:paraId="75354824" w14:textId="77777777" w:rsidR="00E4339D" w:rsidRDefault="00E4339D" w:rsidP="00E4339D">
      <w:pPr>
        <w:jc w:val="both"/>
      </w:pPr>
      <w:proofErr w:type="gramStart"/>
      <w:r>
        <w:t>ifade</w:t>
      </w:r>
      <w:proofErr w:type="gramEnd"/>
      <w:r>
        <w:t xml:space="preserve"> eder.</w:t>
      </w:r>
    </w:p>
    <w:p w14:paraId="181D82A5" w14:textId="77777777" w:rsidR="00E4339D" w:rsidRDefault="00E4339D" w:rsidP="00E4339D">
      <w:pPr>
        <w:rPr>
          <w:b/>
        </w:rPr>
      </w:pPr>
      <w:r>
        <w:rPr>
          <w:b/>
        </w:rPr>
        <w:br w:type="page"/>
      </w:r>
    </w:p>
    <w:p w14:paraId="3F29A745" w14:textId="77777777" w:rsidR="00E4339D" w:rsidRPr="00A6735C" w:rsidRDefault="00E4339D" w:rsidP="00E4339D">
      <w:pPr>
        <w:spacing w:after="0"/>
        <w:jc w:val="center"/>
        <w:rPr>
          <w:b/>
        </w:rPr>
      </w:pPr>
      <w:r w:rsidRPr="00A6735C">
        <w:rPr>
          <w:b/>
        </w:rPr>
        <w:lastRenderedPageBreak/>
        <w:t>İKİNCİ BÖLÜM</w:t>
      </w:r>
    </w:p>
    <w:p w14:paraId="3C02C5CD" w14:textId="77777777" w:rsidR="00E4339D" w:rsidRPr="00A6735C" w:rsidRDefault="00E4339D" w:rsidP="00E4339D">
      <w:pPr>
        <w:spacing w:after="120"/>
        <w:jc w:val="center"/>
        <w:rPr>
          <w:b/>
        </w:rPr>
      </w:pPr>
      <w:r>
        <w:rPr>
          <w:b/>
        </w:rPr>
        <w:t>Danışma Kurulu</w:t>
      </w:r>
    </w:p>
    <w:p w14:paraId="516B2B1A" w14:textId="77777777" w:rsidR="00E4339D" w:rsidRPr="00A6735C" w:rsidRDefault="00E4339D" w:rsidP="00E4339D">
      <w:pPr>
        <w:spacing w:after="0"/>
        <w:jc w:val="both"/>
        <w:rPr>
          <w:b/>
        </w:rPr>
      </w:pPr>
      <w:r>
        <w:rPr>
          <w:b/>
        </w:rPr>
        <w:t>Danışma Kurulu</w:t>
      </w:r>
      <w:r w:rsidRPr="00A6735C">
        <w:rPr>
          <w:b/>
        </w:rPr>
        <w:t xml:space="preserve"> oluşturulması</w:t>
      </w:r>
    </w:p>
    <w:p w14:paraId="1761784A" w14:textId="77777777" w:rsidR="00E4339D" w:rsidRDefault="00E4339D" w:rsidP="00E4339D">
      <w:pPr>
        <w:spacing w:after="120"/>
        <w:jc w:val="both"/>
      </w:pPr>
      <w:r w:rsidRPr="00A6735C">
        <w:rPr>
          <w:b/>
        </w:rPr>
        <w:t>MADDE 5 -</w:t>
      </w:r>
      <w:r w:rsidRPr="000263B0">
        <w:t xml:space="preserve"> (1) </w:t>
      </w:r>
      <w:r>
        <w:t>E</w:t>
      </w:r>
      <w:r w:rsidRPr="009B3D71">
        <w:t xml:space="preserve">ğitim-öğretim ve araştırma süreçleri öncelikli olmak üzere </w:t>
      </w:r>
      <w:r>
        <w:t xml:space="preserve">üniversite veya ilgili </w:t>
      </w:r>
      <w:r w:rsidRPr="009B3D71">
        <w:t>birim</w:t>
      </w:r>
      <w:r>
        <w:t xml:space="preserve"> ve </w:t>
      </w:r>
      <w:r w:rsidRPr="009B3D71">
        <w:t>bölüm</w:t>
      </w:r>
      <w:r>
        <w:t>e</w:t>
      </w:r>
      <w:r w:rsidRPr="009B3D71">
        <w:t xml:space="preserve"> görüş ve öneri bildirmek üzere işgücü piyasası temsilcileri ile diğer paydaşların da</w:t>
      </w:r>
      <w:r>
        <w:t xml:space="preserve"> yer alacağı danışma kurulları</w:t>
      </w:r>
      <w:r w:rsidRPr="009B3D71">
        <w:t xml:space="preserve"> </w:t>
      </w:r>
      <w:r>
        <w:t>S</w:t>
      </w:r>
      <w:r w:rsidRPr="009B3D71">
        <w:t>en</w:t>
      </w:r>
      <w:r>
        <w:t xml:space="preserve">ato kararı ile oluşturulabilir. </w:t>
      </w:r>
      <w:r w:rsidRPr="00C359E6">
        <w:t xml:space="preserve">Oluşturulan </w:t>
      </w:r>
      <w:r>
        <w:t>D</w:t>
      </w:r>
      <w:r w:rsidRPr="00C359E6">
        <w:t xml:space="preserve">anışma </w:t>
      </w:r>
      <w:r>
        <w:t>K</w:t>
      </w:r>
      <w:r w:rsidRPr="00C359E6">
        <w:t xml:space="preserve">urulları </w:t>
      </w:r>
      <w:r>
        <w:t>S</w:t>
      </w:r>
      <w:r w:rsidRPr="00C359E6">
        <w:t>enato kararı ile kaldırılabilir.</w:t>
      </w:r>
    </w:p>
    <w:p w14:paraId="11505B52" w14:textId="77777777" w:rsidR="00E4339D" w:rsidRDefault="00E4339D" w:rsidP="00E4339D">
      <w:pPr>
        <w:spacing w:after="120"/>
        <w:ind w:firstLine="357"/>
        <w:jc w:val="both"/>
      </w:pPr>
      <w:r>
        <w:t>(2) Danışma Kurulu oluşturulmasına ilişkin talepler, asgari yeterlilik bilgilerini içeren kuruluş başvuru dosyası ve ilgisine göre yetkili kurul tarafından uygun görüldüğüne ilişkin karar ile birlikte Senatoya iletilir.</w:t>
      </w:r>
    </w:p>
    <w:p w14:paraId="52CC0140" w14:textId="77777777" w:rsidR="00E4339D" w:rsidRDefault="00E4339D" w:rsidP="00E4339D">
      <w:pPr>
        <w:spacing w:after="120"/>
        <w:ind w:firstLine="357"/>
        <w:jc w:val="both"/>
      </w:pPr>
      <w:r>
        <w:t>(3) Danışma Kurulu, ilk toplantısında üyeleri arasından bir başkan seçer. Başkanın görev süresi bir yıldır. Görev süresi dolan başkan yeniden başkan seçilebilir. Danışma Kurulu başkanı, toplantı gündeminin oluşturulması ve toplantı düzeninin sağlanmasıyla görevli ve sorumludur.</w:t>
      </w:r>
    </w:p>
    <w:p w14:paraId="7758D162" w14:textId="77777777" w:rsidR="00E4339D" w:rsidRDefault="00E4339D" w:rsidP="00E4339D">
      <w:pPr>
        <w:spacing w:after="120"/>
        <w:ind w:firstLine="357"/>
        <w:jc w:val="both"/>
      </w:pPr>
      <w:r>
        <w:t xml:space="preserve">(4) Kurulların sekretarya hizmetleri, Üniversite düzeyinde kurulan Danışma Kurulları için Üniversite Kalite Komisyonunca üyeleri arasından belirlenecek personel, Birim/Bölüm düzeyinde kurulan Danışma Kurulları için Birim/Bölüm kalite komisyonlarınca üyeleri arasından belirlenecek personel tarafından yürütülür. Kurulların ofis ve destek personeli ihtiyaçları, sekretarya hizmetlerini yürütmek üzere görevlendirilen personel tarafından yapılacak gerekçeli talep üzerine ilgisine göre Rektörlük/Birim/Bölüm yönetimi tarafından karşılanır. Sekretarya hizmetlerini yürütmekle görevlendirilen personel; toplantı çağrısı ve gündeminin üyelere bildirilmesi, toplantı </w:t>
      </w:r>
      <w:proofErr w:type="gramStart"/>
      <w:r>
        <w:t>raportörlüğünün</w:t>
      </w:r>
      <w:proofErr w:type="gramEnd"/>
      <w:r>
        <w:t xml:space="preserve"> yürütülmesi, kurul ile Üniversite arasında iletişimin sağlıklı olarak tesis edilmesi ve kurul faaliyetlerine ilişkin her yıl Aralık ayı içinde Senatoya rapor vermekle görevli ve sorumludur.</w:t>
      </w:r>
    </w:p>
    <w:p w14:paraId="25659457" w14:textId="77777777" w:rsidR="00E4339D" w:rsidRPr="00CB4BFC" w:rsidRDefault="00E4339D" w:rsidP="00E4339D">
      <w:pPr>
        <w:spacing w:after="0"/>
        <w:jc w:val="both"/>
        <w:rPr>
          <w:b/>
        </w:rPr>
      </w:pPr>
      <w:r>
        <w:rPr>
          <w:b/>
        </w:rPr>
        <w:t>Danışma Kurulu kuruluş başvuru dosyası</w:t>
      </w:r>
    </w:p>
    <w:p w14:paraId="44F88B45" w14:textId="77777777" w:rsidR="00E4339D" w:rsidRDefault="00E4339D" w:rsidP="00E4339D">
      <w:pPr>
        <w:jc w:val="both"/>
      </w:pPr>
      <w:r w:rsidRPr="00CB4BFC">
        <w:rPr>
          <w:b/>
        </w:rPr>
        <w:t xml:space="preserve">MADDE </w:t>
      </w:r>
      <w:r>
        <w:rPr>
          <w:b/>
        </w:rPr>
        <w:t>6</w:t>
      </w:r>
      <w:r w:rsidRPr="00CB4BFC">
        <w:rPr>
          <w:b/>
        </w:rPr>
        <w:t xml:space="preserve"> -</w:t>
      </w:r>
      <w:r w:rsidRPr="000263B0">
        <w:t xml:space="preserve"> (1) </w:t>
      </w:r>
      <w:r>
        <w:t>Danışma Kurulu oluşturulması talebi için kuruluş başvuru dosyası hazırlanır. Dosyada; Danışma Kurulu oluşturulmasının amacı, sorumlu bölüm/birim, kurulun faaliyet alanı, kuruldan beklentiler, kurul üye sayısı, kurul üyelerine ilişkin bilgiler ve üyelik gerekçeleri, kurulun toplanma şekli ve zamanı, kurulun rapor hazırlama ve iletim esaslarına açık ve ayrıntılı olarak yer verilir.</w:t>
      </w:r>
    </w:p>
    <w:p w14:paraId="0E03C2B7" w14:textId="77777777" w:rsidR="00E4339D" w:rsidRDefault="00E4339D" w:rsidP="00E4339D">
      <w:pPr>
        <w:ind w:firstLine="360"/>
        <w:jc w:val="both"/>
      </w:pPr>
      <w:r>
        <w:t>(2) Kuruluş başvuru dosyası; Üniversite düzeyinde kurulacak Danışma Kurulu için Üniversite Yönetim Kurulunda, Birim ya da Bölüm düzeyinde kurulacak Danışma Kurulu için ilgisine göre Bölüm Kurulunda ve/veya Birim Yönetim Kurulunda görüşülerek karara bağlanır.</w:t>
      </w:r>
    </w:p>
    <w:p w14:paraId="4151A87E" w14:textId="77777777" w:rsidR="00E4339D" w:rsidRPr="00A6735C" w:rsidRDefault="00E4339D" w:rsidP="00E4339D">
      <w:pPr>
        <w:spacing w:after="0"/>
        <w:jc w:val="both"/>
        <w:rPr>
          <w:b/>
        </w:rPr>
      </w:pPr>
      <w:r>
        <w:rPr>
          <w:b/>
        </w:rPr>
        <w:t>Danışma Kurulu üye sayısı</w:t>
      </w:r>
    </w:p>
    <w:p w14:paraId="74B9C495" w14:textId="77777777" w:rsidR="00E4339D" w:rsidRPr="000263B0" w:rsidRDefault="00E4339D" w:rsidP="00E4339D">
      <w:pPr>
        <w:spacing w:after="0"/>
        <w:jc w:val="both"/>
      </w:pPr>
      <w:r w:rsidRPr="00A6735C">
        <w:rPr>
          <w:b/>
        </w:rPr>
        <w:t xml:space="preserve">MADDE </w:t>
      </w:r>
      <w:r>
        <w:rPr>
          <w:b/>
        </w:rPr>
        <w:t>7</w:t>
      </w:r>
      <w:r w:rsidRPr="00A6735C">
        <w:rPr>
          <w:b/>
        </w:rPr>
        <w:t xml:space="preserve"> -</w:t>
      </w:r>
      <w:r w:rsidRPr="000263B0">
        <w:t xml:space="preserve"> (1) </w:t>
      </w:r>
      <w:r>
        <w:t>Danışma Kurulları, kuruluş düzeylerine göre</w:t>
      </w:r>
      <w:r w:rsidRPr="000263B0">
        <w:t>:</w:t>
      </w:r>
    </w:p>
    <w:p w14:paraId="15B78E07" w14:textId="77777777" w:rsidR="00E4339D" w:rsidRDefault="00E4339D" w:rsidP="00E4339D">
      <w:pPr>
        <w:pStyle w:val="ListeParagraf"/>
        <w:numPr>
          <w:ilvl w:val="0"/>
          <w:numId w:val="7"/>
        </w:numPr>
        <w:jc w:val="both"/>
      </w:pPr>
      <w:r>
        <w:t>Üniversite düzeyinde kurulacak Danışma Kurulları:</w:t>
      </w:r>
    </w:p>
    <w:p w14:paraId="3DD06CCC" w14:textId="77777777" w:rsidR="00E4339D" w:rsidRDefault="00E4339D" w:rsidP="00E4339D">
      <w:pPr>
        <w:pStyle w:val="ListeParagraf"/>
        <w:numPr>
          <w:ilvl w:val="1"/>
          <w:numId w:val="20"/>
        </w:numPr>
        <w:jc w:val="both"/>
      </w:pPr>
      <w:r>
        <w:t>Üniversite Danışma Kurulu asgari 7 üye,</w:t>
      </w:r>
    </w:p>
    <w:p w14:paraId="7FEAA82B" w14:textId="77777777" w:rsidR="00E4339D" w:rsidRDefault="00E4339D" w:rsidP="00E4339D">
      <w:pPr>
        <w:pStyle w:val="ListeParagraf"/>
        <w:numPr>
          <w:ilvl w:val="1"/>
          <w:numId w:val="20"/>
        </w:numPr>
        <w:jc w:val="both"/>
      </w:pPr>
      <w:r>
        <w:t>Eğitim-Öğretim Düzeyi Danışma Kurulu asgari 5 üye,</w:t>
      </w:r>
    </w:p>
    <w:p w14:paraId="6842868F" w14:textId="77777777" w:rsidR="00E4339D" w:rsidRDefault="00E4339D" w:rsidP="00E4339D">
      <w:pPr>
        <w:pStyle w:val="ListeParagraf"/>
        <w:numPr>
          <w:ilvl w:val="1"/>
          <w:numId w:val="20"/>
        </w:numPr>
        <w:jc w:val="both"/>
      </w:pPr>
      <w:r>
        <w:t>Faaliyet Danışma Kurulu asgari 5 üye,</w:t>
      </w:r>
    </w:p>
    <w:p w14:paraId="5B310F6A" w14:textId="77777777" w:rsidR="00E4339D" w:rsidRDefault="00E4339D" w:rsidP="00E4339D">
      <w:pPr>
        <w:pStyle w:val="ListeParagraf"/>
        <w:numPr>
          <w:ilvl w:val="1"/>
          <w:numId w:val="20"/>
        </w:numPr>
        <w:jc w:val="both"/>
      </w:pPr>
      <w:r>
        <w:t>Bilim Türü Danışma Kurulu asgari 5 üye,</w:t>
      </w:r>
    </w:p>
    <w:p w14:paraId="04292BD4" w14:textId="77777777" w:rsidR="00E4339D" w:rsidRDefault="00E4339D" w:rsidP="00E4339D">
      <w:pPr>
        <w:pStyle w:val="ListeParagraf"/>
        <w:numPr>
          <w:ilvl w:val="1"/>
          <w:numId w:val="20"/>
        </w:numPr>
        <w:jc w:val="both"/>
      </w:pPr>
      <w:r>
        <w:t>Birim Türü Danışma Kurulu asgari 5 üye</w:t>
      </w:r>
    </w:p>
    <w:p w14:paraId="3A832115" w14:textId="77777777" w:rsidR="00E4339D" w:rsidRDefault="00E4339D" w:rsidP="00E4339D">
      <w:pPr>
        <w:pStyle w:val="ListeParagraf"/>
        <w:numPr>
          <w:ilvl w:val="0"/>
          <w:numId w:val="7"/>
        </w:numPr>
        <w:spacing w:after="120"/>
        <w:ind w:left="714" w:hanging="357"/>
        <w:jc w:val="both"/>
      </w:pPr>
      <w:r>
        <w:t>Birim düzeyinde kurulacak Danışma Kurulu asgari 5 üye,</w:t>
      </w:r>
    </w:p>
    <w:p w14:paraId="5398FDE4" w14:textId="77777777" w:rsidR="00E4339D" w:rsidRDefault="00E4339D" w:rsidP="00E4339D">
      <w:pPr>
        <w:pStyle w:val="ListeParagraf"/>
        <w:numPr>
          <w:ilvl w:val="0"/>
          <w:numId w:val="7"/>
        </w:numPr>
        <w:spacing w:after="0"/>
        <w:ind w:left="714" w:hanging="357"/>
        <w:jc w:val="both"/>
      </w:pPr>
      <w:r>
        <w:t>Bölüm düzeyinde kurulacak Danışma Kurulu asgari 3 üye</w:t>
      </w:r>
    </w:p>
    <w:p w14:paraId="2F50F6CF" w14:textId="77777777" w:rsidR="00E4339D" w:rsidRDefault="00E4339D" w:rsidP="00E4339D">
      <w:pPr>
        <w:jc w:val="both"/>
      </w:pPr>
      <w:proofErr w:type="gramStart"/>
      <w:r>
        <w:t>sayısı</w:t>
      </w:r>
      <w:proofErr w:type="gramEnd"/>
      <w:r>
        <w:t xml:space="preserve"> ile kurulabilir.</w:t>
      </w:r>
    </w:p>
    <w:p w14:paraId="50193B04" w14:textId="77777777" w:rsidR="00E4339D" w:rsidRDefault="00E4339D" w:rsidP="00E4339D">
      <w:pPr>
        <w:ind w:firstLine="357"/>
        <w:jc w:val="both"/>
      </w:pPr>
      <w:r>
        <w:lastRenderedPageBreak/>
        <w:t>(2) Üniversitede görevli/kadrolu personel, Danışma Kurullarında üye olarak yer alamaz.</w:t>
      </w:r>
    </w:p>
    <w:p w14:paraId="72F9DDCB" w14:textId="77777777" w:rsidR="00E4339D" w:rsidRPr="00CB4BFC" w:rsidRDefault="00E4339D" w:rsidP="00E4339D">
      <w:pPr>
        <w:spacing w:after="0"/>
        <w:jc w:val="both"/>
        <w:rPr>
          <w:b/>
        </w:rPr>
      </w:pPr>
      <w:r>
        <w:rPr>
          <w:b/>
        </w:rPr>
        <w:t>Danışma Kurulu üyeliği</w:t>
      </w:r>
    </w:p>
    <w:p w14:paraId="76BEB0AD" w14:textId="77777777" w:rsidR="00E4339D" w:rsidRDefault="00E4339D" w:rsidP="00E4339D">
      <w:pPr>
        <w:jc w:val="both"/>
      </w:pPr>
      <w:r w:rsidRPr="00CB4BFC">
        <w:rPr>
          <w:b/>
        </w:rPr>
        <w:t xml:space="preserve">MADDE </w:t>
      </w:r>
      <w:r>
        <w:rPr>
          <w:b/>
        </w:rPr>
        <w:t>8</w:t>
      </w:r>
      <w:r w:rsidRPr="00CB4BFC">
        <w:rPr>
          <w:b/>
        </w:rPr>
        <w:t xml:space="preserve"> -</w:t>
      </w:r>
      <w:r w:rsidRPr="000263B0">
        <w:t xml:space="preserve"> (1) </w:t>
      </w:r>
      <w:r>
        <w:t>Danışma Kurulu ü</w:t>
      </w:r>
      <w:bookmarkStart w:id="0" w:name="_GoBack"/>
      <w:bookmarkEnd w:id="0"/>
      <w:r>
        <w:t>yeliğine ilişkin isteğin/kabulün; Kamu Kurum ve Kuruluşları için resmi yazıyla bildirilmiş olması, iş dünyası ve diğer paydaşlar için gerçek kişiyse kendisi, tüzel kişiyse temsile yetkili kişi/kişiler tarafından açık olarak beyan edildiği yazıyla bildirilmiş olması gerekir.</w:t>
      </w:r>
    </w:p>
    <w:p w14:paraId="0C8CC779" w14:textId="77777777" w:rsidR="00E4339D" w:rsidRDefault="00E4339D" w:rsidP="00E4339D">
      <w:pPr>
        <w:ind w:firstLine="360"/>
        <w:jc w:val="both"/>
      </w:pPr>
      <w:r>
        <w:t>(2) Danışma Kurulu üyelerinin toplantılara katılım giderleri ve toplantı giderleri Üniversite bütçesinde karşılanır.</w:t>
      </w:r>
    </w:p>
    <w:p w14:paraId="0FCD32B8" w14:textId="77777777" w:rsidR="00E4339D" w:rsidRDefault="00E4339D" w:rsidP="00E4339D">
      <w:pPr>
        <w:ind w:firstLine="360"/>
        <w:jc w:val="both"/>
      </w:pPr>
      <w:r>
        <w:t>(3) Yapılacak değerlendirmeler öncesinde üyelerce talep edilen veriler kurul sekretarya hizmetlerini yürütmek üzere görevlendirilen personel tarafından hazırlanarak tüm üyelere ulaştırılır. Üyelere aktarılacak verilerde gizlilik esaslarına uyulur ve bu durum üyeye açıkça bildirilir.</w:t>
      </w:r>
    </w:p>
    <w:p w14:paraId="4E1F7471" w14:textId="77777777" w:rsidR="00E4339D" w:rsidRDefault="00E4339D" w:rsidP="00E4339D">
      <w:pPr>
        <w:ind w:firstLine="360"/>
        <w:jc w:val="both"/>
      </w:pPr>
      <w:r>
        <w:t>(4) Danışma Kuruluna yeni üye eklenmesi ya da üyeliğe son verilmesi Senato kararıyla gerçekleştirilir.</w:t>
      </w:r>
    </w:p>
    <w:p w14:paraId="27C2E45A" w14:textId="77777777" w:rsidR="00E4339D" w:rsidRDefault="00E4339D" w:rsidP="00E4339D">
      <w:pPr>
        <w:ind w:firstLine="360"/>
        <w:jc w:val="both"/>
      </w:pPr>
      <w:r>
        <w:t>(5) Danışma Kurulu toplantılarına üst üste iki defa katılmadıkları veya etik davranış ihlali tespit edilenlerin üyeliğine Senato kararıyla son verilebilir.</w:t>
      </w:r>
    </w:p>
    <w:p w14:paraId="7ABF073D" w14:textId="77777777" w:rsidR="00E4339D" w:rsidRPr="00B717CE" w:rsidRDefault="00E4339D" w:rsidP="00E4339D">
      <w:pPr>
        <w:spacing w:after="0"/>
        <w:jc w:val="center"/>
      </w:pPr>
      <w:r>
        <w:rPr>
          <w:b/>
          <w:bCs/>
        </w:rPr>
        <w:t xml:space="preserve">ÜÇÜNCÜ </w:t>
      </w:r>
      <w:r w:rsidRPr="00B717CE">
        <w:rPr>
          <w:b/>
          <w:bCs/>
        </w:rPr>
        <w:t>BÖLÜM</w:t>
      </w:r>
    </w:p>
    <w:p w14:paraId="0D85B85B" w14:textId="77777777" w:rsidR="00E4339D" w:rsidRPr="00285EC6" w:rsidRDefault="00E4339D" w:rsidP="00E4339D">
      <w:pPr>
        <w:jc w:val="center"/>
        <w:rPr>
          <w:b/>
        </w:rPr>
      </w:pPr>
      <w:r w:rsidRPr="00285EC6">
        <w:rPr>
          <w:b/>
        </w:rPr>
        <w:t>Diğer Hükümler</w:t>
      </w:r>
    </w:p>
    <w:p w14:paraId="5DFE4503" w14:textId="77777777" w:rsidR="00E4339D" w:rsidRPr="00285EC6" w:rsidRDefault="00E4339D" w:rsidP="00E4339D">
      <w:pPr>
        <w:spacing w:after="0"/>
        <w:rPr>
          <w:b/>
        </w:rPr>
      </w:pPr>
      <w:r w:rsidRPr="00285EC6">
        <w:rPr>
          <w:b/>
        </w:rPr>
        <w:t>Yürürlük</w:t>
      </w:r>
    </w:p>
    <w:p w14:paraId="7EAA68A4" w14:textId="77777777" w:rsidR="00E4339D" w:rsidRDefault="00E4339D" w:rsidP="00E4339D">
      <w:r>
        <w:rPr>
          <w:b/>
        </w:rPr>
        <w:t>MADDE 9</w:t>
      </w:r>
      <w:r w:rsidRPr="00285EC6">
        <w:rPr>
          <w:b/>
        </w:rPr>
        <w:t xml:space="preserve"> -</w:t>
      </w:r>
      <w:r>
        <w:t xml:space="preserve"> (1) Bu Yönerge, Senatoca kabul edildiği tarihte yürürlüğe girer.</w:t>
      </w:r>
    </w:p>
    <w:p w14:paraId="6A7D52A3" w14:textId="77777777" w:rsidR="00E4339D" w:rsidRPr="00285EC6" w:rsidRDefault="00E4339D" w:rsidP="00E4339D">
      <w:pPr>
        <w:spacing w:after="0"/>
        <w:rPr>
          <w:b/>
        </w:rPr>
      </w:pPr>
      <w:r w:rsidRPr="00285EC6">
        <w:rPr>
          <w:b/>
        </w:rPr>
        <w:t>Yürütme</w:t>
      </w:r>
    </w:p>
    <w:p w14:paraId="64D8292E" w14:textId="77777777" w:rsidR="00E4339D" w:rsidRPr="00365C44" w:rsidRDefault="00E4339D" w:rsidP="00E4339D">
      <w:r>
        <w:rPr>
          <w:b/>
        </w:rPr>
        <w:t>MADDE 10</w:t>
      </w:r>
      <w:r w:rsidRPr="00285EC6">
        <w:rPr>
          <w:b/>
        </w:rPr>
        <w:t xml:space="preserve"> -</w:t>
      </w:r>
      <w:r>
        <w:t xml:space="preserve"> (1) Bu Yönerge hükümlerini Rektör yürütür.</w:t>
      </w:r>
    </w:p>
    <w:p w14:paraId="163A824C" w14:textId="1FCF465E" w:rsidR="00A6735C" w:rsidRPr="00E4339D" w:rsidRDefault="00A6735C" w:rsidP="00E4339D"/>
    <w:sectPr w:rsidR="00A6735C" w:rsidRPr="00E43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4B2"/>
    <w:multiLevelType w:val="hybridMultilevel"/>
    <w:tmpl w:val="046E3A14"/>
    <w:lvl w:ilvl="0" w:tplc="F2AAE8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E03BB4"/>
    <w:multiLevelType w:val="hybridMultilevel"/>
    <w:tmpl w:val="196A49E8"/>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876208"/>
    <w:multiLevelType w:val="multilevel"/>
    <w:tmpl w:val="EB84ABD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AB0274"/>
    <w:multiLevelType w:val="hybridMultilevel"/>
    <w:tmpl w:val="559A80FE"/>
    <w:lvl w:ilvl="0" w:tplc="707EF6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A56127A"/>
    <w:multiLevelType w:val="hybridMultilevel"/>
    <w:tmpl w:val="AC2697D6"/>
    <w:lvl w:ilvl="0" w:tplc="FA74C8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5377A7"/>
    <w:multiLevelType w:val="hybridMultilevel"/>
    <w:tmpl w:val="64C423E8"/>
    <w:lvl w:ilvl="0" w:tplc="0552612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F4C69B2"/>
    <w:multiLevelType w:val="hybridMultilevel"/>
    <w:tmpl w:val="7ECA6EAA"/>
    <w:lvl w:ilvl="0" w:tplc="1D98D0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D9326E5"/>
    <w:multiLevelType w:val="hybridMultilevel"/>
    <w:tmpl w:val="9C840A22"/>
    <w:lvl w:ilvl="0" w:tplc="B712C7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0C12035"/>
    <w:multiLevelType w:val="hybridMultilevel"/>
    <w:tmpl w:val="A212FB76"/>
    <w:lvl w:ilvl="0" w:tplc="2B96A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0E03BC9"/>
    <w:multiLevelType w:val="hybridMultilevel"/>
    <w:tmpl w:val="B8285B76"/>
    <w:lvl w:ilvl="0" w:tplc="05526120">
      <w:start w:val="1"/>
      <w:numFmt w:val="decimal"/>
      <w:lvlText w:val="%1)"/>
      <w:lvlJc w:val="left"/>
      <w:pPr>
        <w:ind w:left="720" w:hanging="360"/>
      </w:pPr>
      <w:rPr>
        <w:rFonts w:hint="default"/>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158037D"/>
    <w:multiLevelType w:val="hybridMultilevel"/>
    <w:tmpl w:val="0394C3BE"/>
    <w:lvl w:ilvl="0" w:tplc="8EF259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A0E3E89"/>
    <w:multiLevelType w:val="hybridMultilevel"/>
    <w:tmpl w:val="E902A64C"/>
    <w:lvl w:ilvl="0" w:tplc="D20478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AA676CE"/>
    <w:multiLevelType w:val="hybridMultilevel"/>
    <w:tmpl w:val="15CC9606"/>
    <w:lvl w:ilvl="0" w:tplc="EA9C25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DF85F41"/>
    <w:multiLevelType w:val="hybridMultilevel"/>
    <w:tmpl w:val="EC3A06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FBD500E"/>
    <w:multiLevelType w:val="hybridMultilevel"/>
    <w:tmpl w:val="F50EC142"/>
    <w:lvl w:ilvl="0" w:tplc="18EA0B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41278E5"/>
    <w:multiLevelType w:val="hybridMultilevel"/>
    <w:tmpl w:val="8EBE8580"/>
    <w:lvl w:ilvl="0" w:tplc="9DEC0D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6CC0766"/>
    <w:multiLevelType w:val="hybridMultilevel"/>
    <w:tmpl w:val="C166DB08"/>
    <w:lvl w:ilvl="0" w:tplc="C94AC37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93B052F"/>
    <w:multiLevelType w:val="hybridMultilevel"/>
    <w:tmpl w:val="1B04BA64"/>
    <w:lvl w:ilvl="0" w:tplc="63E24E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EA52C07"/>
    <w:multiLevelType w:val="hybridMultilevel"/>
    <w:tmpl w:val="1B04BA64"/>
    <w:lvl w:ilvl="0" w:tplc="63E24E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1D54E84"/>
    <w:multiLevelType w:val="hybridMultilevel"/>
    <w:tmpl w:val="15CC9606"/>
    <w:lvl w:ilvl="0" w:tplc="EA9C25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5"/>
  </w:num>
  <w:num w:numId="3">
    <w:abstractNumId w:val="1"/>
  </w:num>
  <w:num w:numId="4">
    <w:abstractNumId w:val="2"/>
  </w:num>
  <w:num w:numId="5">
    <w:abstractNumId w:val="4"/>
  </w:num>
  <w:num w:numId="6">
    <w:abstractNumId w:val="14"/>
  </w:num>
  <w:num w:numId="7">
    <w:abstractNumId w:val="5"/>
  </w:num>
  <w:num w:numId="8">
    <w:abstractNumId w:val="6"/>
  </w:num>
  <w:num w:numId="9">
    <w:abstractNumId w:val="11"/>
  </w:num>
  <w:num w:numId="10">
    <w:abstractNumId w:val="7"/>
  </w:num>
  <w:num w:numId="11">
    <w:abstractNumId w:val="10"/>
  </w:num>
  <w:num w:numId="12">
    <w:abstractNumId w:val="3"/>
  </w:num>
  <w:num w:numId="13">
    <w:abstractNumId w:val="8"/>
  </w:num>
  <w:num w:numId="14">
    <w:abstractNumId w:val="0"/>
  </w:num>
  <w:num w:numId="15">
    <w:abstractNumId w:val="18"/>
  </w:num>
  <w:num w:numId="16">
    <w:abstractNumId w:val="19"/>
  </w:num>
  <w:num w:numId="17">
    <w:abstractNumId w:val="12"/>
  </w:num>
  <w:num w:numId="18">
    <w:abstractNumId w:val="17"/>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C44"/>
    <w:rsid w:val="00016AD7"/>
    <w:rsid w:val="0002507E"/>
    <w:rsid w:val="000263B0"/>
    <w:rsid w:val="00055057"/>
    <w:rsid w:val="00067999"/>
    <w:rsid w:val="000B3052"/>
    <w:rsid w:val="000B4BA8"/>
    <w:rsid w:val="000C5F45"/>
    <w:rsid w:val="000D13A9"/>
    <w:rsid w:val="000D74B2"/>
    <w:rsid w:val="000E70D7"/>
    <w:rsid w:val="00100198"/>
    <w:rsid w:val="001276BE"/>
    <w:rsid w:val="00131AF4"/>
    <w:rsid w:val="00144D47"/>
    <w:rsid w:val="0017305D"/>
    <w:rsid w:val="00174C4B"/>
    <w:rsid w:val="001759A7"/>
    <w:rsid w:val="00181BD1"/>
    <w:rsid w:val="001841B6"/>
    <w:rsid w:val="001B4C99"/>
    <w:rsid w:val="001E3B71"/>
    <w:rsid w:val="001E6ED1"/>
    <w:rsid w:val="002010DC"/>
    <w:rsid w:val="00203107"/>
    <w:rsid w:val="00207C89"/>
    <w:rsid w:val="00232DFC"/>
    <w:rsid w:val="00240C55"/>
    <w:rsid w:val="002472CA"/>
    <w:rsid w:val="00285EC6"/>
    <w:rsid w:val="002E662C"/>
    <w:rsid w:val="002E68DF"/>
    <w:rsid w:val="002F5AA8"/>
    <w:rsid w:val="003147E7"/>
    <w:rsid w:val="0034131C"/>
    <w:rsid w:val="00352211"/>
    <w:rsid w:val="00365C44"/>
    <w:rsid w:val="00375B3E"/>
    <w:rsid w:val="0038122A"/>
    <w:rsid w:val="00381ECB"/>
    <w:rsid w:val="003835AA"/>
    <w:rsid w:val="00394F69"/>
    <w:rsid w:val="003A20DC"/>
    <w:rsid w:val="003D13A7"/>
    <w:rsid w:val="003E68B3"/>
    <w:rsid w:val="0042515A"/>
    <w:rsid w:val="004272AB"/>
    <w:rsid w:val="0043235B"/>
    <w:rsid w:val="004333A4"/>
    <w:rsid w:val="004405FF"/>
    <w:rsid w:val="004615FD"/>
    <w:rsid w:val="00497C84"/>
    <w:rsid w:val="004A64DE"/>
    <w:rsid w:val="004B24BB"/>
    <w:rsid w:val="004B7D0F"/>
    <w:rsid w:val="004D534A"/>
    <w:rsid w:val="005038A9"/>
    <w:rsid w:val="005069D3"/>
    <w:rsid w:val="00514BC9"/>
    <w:rsid w:val="00542425"/>
    <w:rsid w:val="00563F70"/>
    <w:rsid w:val="00584434"/>
    <w:rsid w:val="00592F0E"/>
    <w:rsid w:val="005A07A5"/>
    <w:rsid w:val="005B283C"/>
    <w:rsid w:val="005B68C6"/>
    <w:rsid w:val="005D5BDE"/>
    <w:rsid w:val="005F0CC7"/>
    <w:rsid w:val="00640966"/>
    <w:rsid w:val="00683DB6"/>
    <w:rsid w:val="00684D04"/>
    <w:rsid w:val="006B0B95"/>
    <w:rsid w:val="006D273E"/>
    <w:rsid w:val="006F740A"/>
    <w:rsid w:val="00711E09"/>
    <w:rsid w:val="007235BB"/>
    <w:rsid w:val="00725309"/>
    <w:rsid w:val="00776465"/>
    <w:rsid w:val="007775A7"/>
    <w:rsid w:val="00781B6A"/>
    <w:rsid w:val="007822E3"/>
    <w:rsid w:val="00792973"/>
    <w:rsid w:val="007C1D9D"/>
    <w:rsid w:val="007D2B71"/>
    <w:rsid w:val="008030B4"/>
    <w:rsid w:val="00825D87"/>
    <w:rsid w:val="00835A4F"/>
    <w:rsid w:val="00840E96"/>
    <w:rsid w:val="00851D4A"/>
    <w:rsid w:val="00897E25"/>
    <w:rsid w:val="008A03DB"/>
    <w:rsid w:val="008A08CF"/>
    <w:rsid w:val="008A0A26"/>
    <w:rsid w:val="008A3453"/>
    <w:rsid w:val="008B5073"/>
    <w:rsid w:val="008C23A5"/>
    <w:rsid w:val="008E0705"/>
    <w:rsid w:val="008E0D70"/>
    <w:rsid w:val="008E2793"/>
    <w:rsid w:val="008F04CE"/>
    <w:rsid w:val="00907F10"/>
    <w:rsid w:val="009521A3"/>
    <w:rsid w:val="0096144F"/>
    <w:rsid w:val="009718EC"/>
    <w:rsid w:val="00987DD1"/>
    <w:rsid w:val="009967CC"/>
    <w:rsid w:val="009B3D71"/>
    <w:rsid w:val="009E170B"/>
    <w:rsid w:val="009E5692"/>
    <w:rsid w:val="00A02154"/>
    <w:rsid w:val="00A1739B"/>
    <w:rsid w:val="00A324E5"/>
    <w:rsid w:val="00A353C4"/>
    <w:rsid w:val="00A52488"/>
    <w:rsid w:val="00A6735C"/>
    <w:rsid w:val="00A744CF"/>
    <w:rsid w:val="00A75B4D"/>
    <w:rsid w:val="00A82577"/>
    <w:rsid w:val="00A86F16"/>
    <w:rsid w:val="00A86FBA"/>
    <w:rsid w:val="00AA7D37"/>
    <w:rsid w:val="00AC5FBC"/>
    <w:rsid w:val="00AD3555"/>
    <w:rsid w:val="00AE23E6"/>
    <w:rsid w:val="00AF04FF"/>
    <w:rsid w:val="00B124D8"/>
    <w:rsid w:val="00B3760D"/>
    <w:rsid w:val="00B5383B"/>
    <w:rsid w:val="00B678B0"/>
    <w:rsid w:val="00B717CE"/>
    <w:rsid w:val="00B81214"/>
    <w:rsid w:val="00BA1015"/>
    <w:rsid w:val="00BA238B"/>
    <w:rsid w:val="00BB5003"/>
    <w:rsid w:val="00BB584A"/>
    <w:rsid w:val="00BD226B"/>
    <w:rsid w:val="00BD55FC"/>
    <w:rsid w:val="00BF2593"/>
    <w:rsid w:val="00C071F3"/>
    <w:rsid w:val="00C16B19"/>
    <w:rsid w:val="00C359E6"/>
    <w:rsid w:val="00C467B0"/>
    <w:rsid w:val="00C572BD"/>
    <w:rsid w:val="00C96CEB"/>
    <w:rsid w:val="00CA0473"/>
    <w:rsid w:val="00CA6435"/>
    <w:rsid w:val="00CB4BFC"/>
    <w:rsid w:val="00CC76DB"/>
    <w:rsid w:val="00CD4F34"/>
    <w:rsid w:val="00CE5DE2"/>
    <w:rsid w:val="00D015FF"/>
    <w:rsid w:val="00D115A7"/>
    <w:rsid w:val="00D14C73"/>
    <w:rsid w:val="00D2322C"/>
    <w:rsid w:val="00D2671E"/>
    <w:rsid w:val="00D27191"/>
    <w:rsid w:val="00D3672E"/>
    <w:rsid w:val="00D367C6"/>
    <w:rsid w:val="00D541F8"/>
    <w:rsid w:val="00D94EC2"/>
    <w:rsid w:val="00DC76B0"/>
    <w:rsid w:val="00DD0334"/>
    <w:rsid w:val="00DE7DC1"/>
    <w:rsid w:val="00E152BF"/>
    <w:rsid w:val="00E4339D"/>
    <w:rsid w:val="00E57C96"/>
    <w:rsid w:val="00E60737"/>
    <w:rsid w:val="00E71FF8"/>
    <w:rsid w:val="00E72694"/>
    <w:rsid w:val="00E76005"/>
    <w:rsid w:val="00EA603A"/>
    <w:rsid w:val="00EB09F3"/>
    <w:rsid w:val="00EC031E"/>
    <w:rsid w:val="00ED06CD"/>
    <w:rsid w:val="00ED3B04"/>
    <w:rsid w:val="00ED661D"/>
    <w:rsid w:val="00EE46CC"/>
    <w:rsid w:val="00F0369B"/>
    <w:rsid w:val="00F11784"/>
    <w:rsid w:val="00F177D2"/>
    <w:rsid w:val="00F56778"/>
    <w:rsid w:val="00F57643"/>
    <w:rsid w:val="00F678F4"/>
    <w:rsid w:val="00F923CB"/>
    <w:rsid w:val="00FA5C21"/>
    <w:rsid w:val="00FC4BE2"/>
    <w:rsid w:val="00FE2A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8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717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17CE"/>
    <w:rPr>
      <w:rFonts w:ascii="Tahoma" w:hAnsi="Tahoma" w:cs="Tahoma"/>
      <w:sz w:val="16"/>
      <w:szCs w:val="16"/>
    </w:rPr>
  </w:style>
  <w:style w:type="paragraph" w:customStyle="1" w:styleId="Default">
    <w:name w:val="Default"/>
    <w:rsid w:val="00285EC6"/>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C467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717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17CE"/>
    <w:rPr>
      <w:rFonts w:ascii="Tahoma" w:hAnsi="Tahoma" w:cs="Tahoma"/>
      <w:sz w:val="16"/>
      <w:szCs w:val="16"/>
    </w:rPr>
  </w:style>
  <w:style w:type="paragraph" w:customStyle="1" w:styleId="Default">
    <w:name w:val="Default"/>
    <w:rsid w:val="00285EC6"/>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C46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918</Words>
  <Characters>5237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STRATEJİ11</dc:creator>
  <cp:lastModifiedBy>user</cp:lastModifiedBy>
  <cp:revision>3</cp:revision>
  <cp:lastPrinted>2017-02-01T07:59:00Z</cp:lastPrinted>
  <dcterms:created xsi:type="dcterms:W3CDTF">2017-10-18T12:39:00Z</dcterms:created>
  <dcterms:modified xsi:type="dcterms:W3CDTF">2017-10-25T11:46:00Z</dcterms:modified>
</cp:coreProperties>
</file>